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E9645" w14:textId="092C7B12" w:rsidR="00335149" w:rsidRPr="00335149" w:rsidRDefault="00335149" w:rsidP="0033514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48"/>
          <w:szCs w:val="48"/>
          <w14:ligatures w14:val="none"/>
        </w:rPr>
      </w:pPr>
      <w:r w:rsidRPr="0027533D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48"/>
          <w:szCs w:val="48"/>
          <w14:ligatures w14:val="none"/>
        </w:rPr>
        <w:t>Moorhead</w:t>
      </w:r>
      <w:r w:rsidRPr="00335149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48"/>
          <w:szCs w:val="48"/>
          <w14:ligatures w14:val="none"/>
        </w:rPr>
        <w:t xml:space="preserve"> POLICE DEPARTMENT </w:t>
      </w:r>
    </w:p>
    <w:p w14:paraId="6917BA4B" w14:textId="77777777" w:rsidR="00335149" w:rsidRPr="00335149" w:rsidRDefault="00335149" w:rsidP="00335149">
      <w:pPr>
        <w:shd w:val="clear" w:color="auto" w:fill="FFFFFF"/>
        <w:spacing w:before="4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5"/>
          <w:szCs w:val="35"/>
          <w14:ligatures w14:val="none"/>
        </w:rPr>
      </w:pPr>
      <w:r w:rsidRPr="0033514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5"/>
          <w:szCs w:val="35"/>
          <w14:ligatures w14:val="none"/>
        </w:rPr>
        <w:t>Required Agency Policies</w:t>
      </w:r>
    </w:p>
    <w:p w14:paraId="4E52B84C" w14:textId="2E93EE60" w:rsidR="00335149" w:rsidRPr="00335149" w:rsidRDefault="00335149" w:rsidP="00335149">
      <w:pPr>
        <w:shd w:val="clear" w:color="auto" w:fill="FFFFFF"/>
        <w:spacing w:after="336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Per </w:t>
      </w:r>
      <w:hyperlink r:id="rId6" w:history="1">
        <w:r w:rsidRPr="00335149">
          <w:rPr>
            <w:rFonts w:ascii="Times New Roman" w:eastAsia="Times New Roman" w:hAnsi="Times New Roman" w:cs="Times New Roman"/>
            <w:color w:val="0075B4"/>
            <w:kern w:val="0"/>
            <w:sz w:val="24"/>
            <w:szCs w:val="24"/>
            <w:u w:val="single"/>
            <w14:ligatures w14:val="none"/>
          </w:rPr>
          <w:t>MN Statute 6700.1615</w:t>
        </w:r>
      </w:hyperlink>
      <w:r w:rsidRPr="0033514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, the Police Department is required to post a current version of the listed policies below on our website.</w:t>
      </w:r>
      <w:r w:rsidR="00AC0CD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 Department policy referenced for assistance in locating.</w:t>
      </w:r>
    </w:p>
    <w:p w14:paraId="56750869" w14:textId="1F360208" w:rsidR="00335149" w:rsidRDefault="00335149" w:rsidP="0033514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5"/>
          <w:szCs w:val="35"/>
          <w14:ligatures w14:val="none"/>
        </w:rPr>
      </w:pPr>
      <w:hyperlink r:id="rId7" w:history="1">
        <w:hyperlink r:id="rId8" w:history="1">
          <w:r w:rsidRPr="00335149">
            <w:rPr>
              <w:rStyle w:val="Hyperlink"/>
              <w:rFonts w:ascii="Times New Roman" w:eastAsia="Times New Roman" w:hAnsi="Times New Roman" w:cs="Times New Roman"/>
              <w:b/>
              <w:bCs/>
              <w:kern w:val="0"/>
              <w:sz w:val="35"/>
              <w:szCs w:val="35"/>
              <w14:ligatures w14:val="none"/>
            </w:rPr>
            <w:t>Agency Policies</w:t>
          </w:r>
        </w:hyperlink>
        <w:r w:rsidR="00AC0CD8" w:rsidRPr="00AC0CD8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35"/>
            <w:szCs w:val="35"/>
            <w14:ligatures w14:val="none"/>
          </w:rPr>
          <w:t xml:space="preserve"> (Click for Link)</w:t>
        </w:r>
      </w:hyperlink>
      <w:r w:rsidR="00AC0CD8">
        <w:rPr>
          <w:rFonts w:ascii="Times New Roman" w:eastAsia="Times New Roman" w:hAnsi="Times New Roman" w:cs="Times New Roman"/>
          <w:b/>
          <w:bCs/>
          <w:kern w:val="0"/>
          <w:sz w:val="35"/>
          <w:szCs w:val="35"/>
          <w14:ligatures w14:val="none"/>
        </w:rPr>
        <w:t xml:space="preserve"> </w:t>
      </w:r>
    </w:p>
    <w:p w14:paraId="44CB21A3" w14:textId="23426AA2" w:rsidR="00AC0CD8" w:rsidRPr="00335149" w:rsidRDefault="00AC0CD8" w:rsidP="0033514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5"/>
          <w:szCs w:val="35"/>
          <w14:ligatures w14:val="none"/>
        </w:rPr>
      </w:pPr>
    </w:p>
    <w:p w14:paraId="62D084F3" w14:textId="3A3A143B" w:rsidR="00335149" w:rsidRPr="0027533D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Automated License Plate Readers (Policy</w:t>
      </w:r>
      <w:r w:rsidR="0027533D" w:rsidRPr="00AC0C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 427</w:t>
      </w: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0F72D9C6" w14:textId="2A7FCC7E" w:rsidR="0027533D" w:rsidRPr="00335149" w:rsidRDefault="0027533D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Avoidance of Racial Profiling</w:t>
      </w:r>
      <w:r w:rsidR="00AC0C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 (Policy 401)</w:t>
      </w:r>
    </w:p>
    <w:p w14:paraId="74895230" w14:textId="507037BB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Body Worn Cameras (BWC) (Policy </w:t>
      </w:r>
      <w:r w:rsidR="00AC0C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424</w:t>
      </w: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5322FB90" w14:textId="42D285C7" w:rsidR="00335149" w:rsidRPr="0027533D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Complaints Against Department Members (Policy 1</w:t>
      </w:r>
      <w:r w:rsidR="00AC0C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010</w:t>
      </w: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5CCCBBFC" w14:textId="4764806A" w:rsidR="0027533D" w:rsidRPr="00335149" w:rsidRDefault="0027533D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Confidential Informant Use</w:t>
      </w:r>
      <w:r w:rsidR="00AC0C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 (Policy 6</w:t>
      </w:r>
      <w:r w:rsidR="00875C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03</w:t>
      </w:r>
      <w:r w:rsidR="00AC0CD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 </w:t>
      </w:r>
    </w:p>
    <w:p w14:paraId="0019B489" w14:textId="25A3187F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Domestic Abuse (Policy </w:t>
      </w:r>
      <w:r w:rsidR="00875C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310</w:t>
      </w: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752F8A7D" w14:textId="094D4C4C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Eyewitness Identification (Policy </w:t>
      </w:r>
      <w:r w:rsidR="00875C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604</w:t>
      </w: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3BE0C962" w14:textId="443B8F9C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Forfeitures (Policy </w:t>
      </w:r>
      <w:r w:rsidR="00875C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602</w:t>
      </w: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399A9256" w14:textId="252ECBA2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Investigation of Criminal Sexual Conduct (Policy </w:t>
      </w:r>
      <w:r w:rsidR="00875C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601</w:t>
      </w: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79ECCFFF" w14:textId="2406027B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 xml:space="preserve">Lighting Exemption of Law Enforcement Vehicles (Policy </w:t>
      </w:r>
      <w:r w:rsidR="00875C9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704</w:t>
      </w: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0CF452EA" w14:textId="0751237C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Predatory Offender Registration and Community Notification (Policy 250)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141D966E" w14:textId="5B329AF0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Professional Conduct of Peace Officers (Policy 150)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4E20AF02" w14:textId="1AAC4DA5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Public Assembly and First Amendment Activity (Policy 166)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56E6D0A4" w14:textId="1FB160C9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Pursuit Driving Policy (Policy 226)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6FDF1983" w14:textId="4E1D9FDB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Response to Criminal Conduct on School Buses (Policy 256)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5CE2B30B" w14:textId="17720874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Response to Reports of Missing or Endangered Persons (Policy 253)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7FFBA1F5" w14:textId="77777777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hyperlink r:id="rId9" w:tgtFrame="_blank" w:history="1">
        <w:r w:rsidRPr="00335149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single"/>
            <w14:ligatures w14:val="none"/>
          </w:rPr>
          <w:t>Traffic Stops and Enforcement (Policy 268)</w:t>
        </w:r>
        <w:r w:rsidRPr="00335149">
          <w:rPr>
            <w:rFonts w:ascii="Times New Roman" w:eastAsia="Times New Roman" w:hAnsi="Times New Roman" w:cs="Times New Roman"/>
            <w:vanish/>
            <w:color w:val="000000" w:themeColor="text1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PDF</w:t>
        </w:r>
      </w:hyperlink>
    </w:p>
    <w:p w14:paraId="73812298" w14:textId="7D472091" w:rsidR="00335149" w:rsidRPr="00335149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351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14:ligatures w14:val="none"/>
        </w:rPr>
        <w:t>Unmanned Aerial Vehicle (UAV) (Policy 203)</w:t>
      </w:r>
      <w:r w:rsidRPr="00335149">
        <w:rPr>
          <w:rFonts w:ascii="Times New Roman" w:eastAsia="Times New Roman" w:hAnsi="Times New Roman" w:cs="Times New Roman"/>
          <w:vanish/>
          <w:color w:val="000000" w:themeColor="text1"/>
          <w:kern w:val="0"/>
          <w:sz w:val="24"/>
          <w:szCs w:val="24"/>
          <w:u w:val="single"/>
          <w:bdr w:val="none" w:sz="0" w:space="0" w:color="auto" w:frame="1"/>
          <w14:ligatures w14:val="none"/>
        </w:rPr>
        <w:t>PDF</w:t>
      </w:r>
    </w:p>
    <w:p w14:paraId="3C192551" w14:textId="77777777" w:rsidR="00335149" w:rsidRPr="00AA71F3" w:rsidRDefault="00335149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hyperlink r:id="rId10" w:tgtFrame="_blank" w:history="1">
        <w:r w:rsidRPr="00335149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u w:val="single"/>
            <w14:ligatures w14:val="none"/>
          </w:rPr>
          <w:t>Use of Force (Policy 218)</w:t>
        </w:r>
      </w:hyperlink>
    </w:p>
    <w:p w14:paraId="27CA7069" w14:textId="4705401B" w:rsidR="00AA71F3" w:rsidRPr="00335149" w:rsidRDefault="00AA71F3" w:rsidP="00275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hyperlink r:id="rId11" w:history="1">
        <w:r w:rsidRPr="00AA71F3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School Resource Officer (MN POST Model Policy)</w:t>
        </w:r>
      </w:hyperlink>
    </w:p>
    <w:p w14:paraId="5FDF2C4B" w14:textId="77777777" w:rsidR="004F55F1" w:rsidRDefault="004F55F1"/>
    <w:sectPr w:rsidR="004F5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24527"/>
    <w:multiLevelType w:val="multilevel"/>
    <w:tmpl w:val="63E0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75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49"/>
    <w:rsid w:val="0011086D"/>
    <w:rsid w:val="0027533D"/>
    <w:rsid w:val="00335149"/>
    <w:rsid w:val="004F55F1"/>
    <w:rsid w:val="00755B90"/>
    <w:rsid w:val="008635B9"/>
    <w:rsid w:val="00875C93"/>
    <w:rsid w:val="00AA71F3"/>
    <w:rsid w:val="00AC0CD8"/>
    <w:rsid w:val="00E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2437"/>
  <w15:chartTrackingRefBased/>
  <w15:docId w15:val="{DE26E4C2-582D-4A3E-A699-8B7250F9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3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C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6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8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6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350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4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ofmoorhead.com/home/showdocument?id=85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ityofmoorhead.com/home/showdocument?id=854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visor.mn.gov/rules/6700.1615/" TargetMode="External"/><Relationship Id="rId11" Type="http://schemas.openxmlformats.org/officeDocument/2006/relationships/hyperlink" Target="file:///C:\Users\swenson\Downloads\This-SRO%20Model%20Policy%20-%20Final%2011-7-24_tcm1189-652956_tcm1189-663226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i.stcloud.mn.us/DocumentCenter/View/25134/Use-of-Force-Policy-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.stcloud.mn.us/DocumentCenter/View/25143/Traffic-Stops-and-Enforcement-Policy-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84E8-52FD-472A-BC46-6218B509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1520</Characters>
  <Application>Microsoft Office Word</Application>
  <DocSecurity>0</DocSecurity>
  <Lines>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Moorhead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 Swenson</dc:creator>
  <cp:keywords/>
  <dc:description/>
  <cp:lastModifiedBy>Deric Swenson</cp:lastModifiedBy>
  <cp:revision>2</cp:revision>
  <cp:lastPrinted>2025-01-09T20:54:00Z</cp:lastPrinted>
  <dcterms:created xsi:type="dcterms:W3CDTF">2025-01-09T20:57:00Z</dcterms:created>
  <dcterms:modified xsi:type="dcterms:W3CDTF">2025-01-09T20:57:00Z</dcterms:modified>
</cp:coreProperties>
</file>